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39" w:rsidRPr="00AA3E39" w:rsidRDefault="00AA3E39" w:rsidP="00AA3E39">
      <w:pPr>
        <w:spacing w:after="360"/>
        <w:jc w:val="center"/>
        <w:rPr>
          <w:rFonts w:ascii="HGMaruGothicMPRO" w:eastAsia="HGMaruGothicMPRO" w:hAnsi="HGMaruGothicMPRO" w:cs="Arial"/>
          <w:b/>
          <w:bCs/>
          <w:lang w:val="de-CH"/>
        </w:rPr>
      </w:pPr>
      <w:bookmarkStart w:id="0" w:name="_GoBack"/>
      <w:bookmarkEnd w:id="0"/>
      <w:r w:rsidRPr="00AA3E39">
        <w:rPr>
          <w:rFonts w:ascii="HGMaruGothicMPRO" w:eastAsia="HGMaruGothicMPRO" w:hAnsi="HGMaruGothicMPRO" w:cs="Arial" w:hint="eastAsia"/>
          <w:b/>
          <w:bCs/>
          <w:lang w:val="de-CH"/>
        </w:rPr>
        <w:t>事業予算表（例）（入場料を徴収する場合に提出）</w:t>
      </w:r>
    </w:p>
    <w:p w:rsidR="00AA3E39" w:rsidRPr="00AA3E39" w:rsidRDefault="00AA3E39" w:rsidP="00AA3E39">
      <w:pPr>
        <w:spacing w:after="40"/>
        <w:rPr>
          <w:rFonts w:ascii="HGMaruGothicMPRO" w:eastAsia="HGMaruGothicMPRO" w:hAnsi="HGMaruGothicMPRO"/>
          <w:b/>
          <w:color w:val="FF0000"/>
          <w:sz w:val="22"/>
          <w:lang w:val="de-AT"/>
        </w:rPr>
      </w:pPr>
      <w:r w:rsidRPr="00AA3E39">
        <w:rPr>
          <w:rFonts w:ascii="HGMaruGothicMPRO" w:eastAsia="HGMaruGothicMPRO" w:hAnsi="HGMaruGothicMPRO" w:hint="eastAsia"/>
          <w:b/>
          <w:color w:val="FF0000"/>
          <w:sz w:val="22"/>
          <w:lang w:val="de-AT"/>
        </w:rPr>
        <w:t>*</w:t>
      </w:r>
      <w:r w:rsidR="00D44731">
        <w:rPr>
          <w:rFonts w:ascii="HGMaruGothicMPRO" w:eastAsia="HGMaruGothicMPRO" w:hAnsi="HGMaruGothicMPRO" w:hint="eastAsia"/>
          <w:b/>
          <w:color w:val="FF0000"/>
          <w:sz w:val="22"/>
          <w:lang w:val="de-AT"/>
        </w:rPr>
        <w:t>以下の表に記入するか，類似</w:t>
      </w:r>
      <w:r w:rsidRPr="00AA3E39">
        <w:rPr>
          <w:rFonts w:ascii="HGMaruGothicMPRO" w:eastAsia="HGMaruGothicMPRO" w:hAnsi="HGMaruGothicMPRO" w:hint="eastAsia"/>
          <w:b/>
          <w:color w:val="FF0000"/>
          <w:sz w:val="22"/>
          <w:lang w:val="de-AT"/>
        </w:rPr>
        <w:t>の形式で作成してください。</w:t>
      </w:r>
    </w:p>
    <w:p w:rsidR="00AA3E39" w:rsidRPr="00AA3E39" w:rsidRDefault="00AA3E39" w:rsidP="00AA3E39">
      <w:pPr>
        <w:spacing w:after="40"/>
        <w:rPr>
          <w:rFonts w:ascii="HGMaruGothicMPRO" w:eastAsia="HGMaruGothicMPRO" w:hAnsi="HGMaruGothicMPRO"/>
          <w:b/>
          <w:color w:val="FF0000"/>
          <w:sz w:val="22"/>
          <w:lang w:val="de-AT"/>
        </w:rPr>
      </w:pPr>
    </w:p>
    <w:p w:rsidR="00AA3E39" w:rsidRPr="00AA3E39" w:rsidRDefault="00AA3E39" w:rsidP="00AA3E39">
      <w:pPr>
        <w:jc w:val="both"/>
        <w:rPr>
          <w:rFonts w:ascii="HGMaruGothicMPRO" w:eastAsia="HGMaruGothicMPRO" w:hAnsi="HGMaruGothicMPRO"/>
          <w:lang w:val="de-AT"/>
        </w:rPr>
      </w:pPr>
      <w:r w:rsidRPr="00AA3E39">
        <w:rPr>
          <w:rFonts w:ascii="HGMaruGothicMPRO" w:eastAsia="HGMaruGothicMPRO" w:hAnsi="HGMaruGothicMPRO" w:hint="eastAsia"/>
          <w:lang w:val="de-AT"/>
        </w:rPr>
        <w:t>収入の部</w:t>
      </w:r>
      <w:r>
        <w:rPr>
          <w:rFonts w:ascii="HGMaruGothicMPRO" w:eastAsia="HGMaruGothicMPRO" w:hAnsi="HGMaruGothicMPRO" w:hint="eastAsia"/>
          <w:lang w:val="de-AT"/>
        </w:rPr>
        <w:t>（</w:t>
      </w:r>
      <w:r w:rsidRPr="00AA3E39">
        <w:rPr>
          <w:rFonts w:ascii="HGMaruGothicMPRO" w:eastAsia="HGMaruGothicMPRO" w:hAnsi="HGMaruGothicMPRO" w:hint="eastAsia"/>
          <w:sz w:val="22"/>
          <w:lang w:val="de-AT"/>
        </w:rPr>
        <w:t>得られる見込みの資金について</w:t>
      </w:r>
      <w:r>
        <w:rPr>
          <w:rFonts w:ascii="HGMaruGothicMPRO" w:eastAsia="HGMaruGothicMPRO" w:hAnsi="HGMaruGothicMPRO" w:hint="eastAsia"/>
          <w:sz w:val="22"/>
          <w:lang w:val="de-AT"/>
        </w:rPr>
        <w:t>記入してください）</w:t>
      </w:r>
    </w:p>
    <w:tbl>
      <w:tblPr>
        <w:tblW w:w="9855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050"/>
        <w:gridCol w:w="2910"/>
        <w:gridCol w:w="2430"/>
      </w:tblGrid>
      <w:tr w:rsidR="00AA3E39" w:rsidRPr="00D44731" w:rsidTr="000B6182">
        <w:trPr>
          <w:trHeight w:val="311"/>
        </w:trPr>
        <w:tc>
          <w:tcPr>
            <w:tcW w:w="4515" w:type="dxa"/>
            <w:gridSpan w:val="2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b/>
                <w:sz w:val="20"/>
                <w:lang w:val="de-AT"/>
              </w:rPr>
            </w:pPr>
            <w:r w:rsidRPr="00AA3E39">
              <w:rPr>
                <w:rFonts w:ascii="HGMaruGothicMPRO" w:eastAsia="HGMaruGothicMPRO" w:hAnsi="HGMaruGothicMPRO" w:hint="eastAsia"/>
                <w:b/>
                <w:sz w:val="20"/>
                <w:lang w:val="de-AT"/>
              </w:rPr>
              <w:t>項目</w:t>
            </w: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b/>
                <w:sz w:val="20"/>
                <w:lang w:val="de-AT"/>
              </w:rPr>
            </w:pPr>
            <w:r w:rsidRPr="00AA3E39">
              <w:rPr>
                <w:rFonts w:ascii="HGMaruGothicMPRO" w:eastAsia="HGMaruGothicMPRO" w:hAnsi="HGMaruGothicMPRO" w:hint="eastAsia"/>
                <w:b/>
                <w:sz w:val="20"/>
                <w:lang w:val="de-AT"/>
              </w:rPr>
              <w:t>内訳</w:t>
            </w: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b/>
                <w:sz w:val="20"/>
                <w:lang w:val="de-AT" w:eastAsia="zh-TW"/>
              </w:rPr>
            </w:pPr>
            <w:r>
              <w:rPr>
                <w:rFonts w:ascii="HGMaruGothicMPRO" w:eastAsia="HGMaruGothicMPRO" w:hAnsi="HGMaruGothicMPRO" w:hint="eastAsia"/>
                <w:b/>
                <w:sz w:val="20"/>
                <w:lang w:val="de-AT" w:eastAsia="zh-TW"/>
              </w:rPr>
              <w:t xml:space="preserve">金額（通貨単位：　</w:t>
            </w:r>
            <w:r w:rsidRPr="00AA3E39">
              <w:rPr>
                <w:rFonts w:ascii="HGMaruGothicMPRO" w:eastAsia="HGMaruGothicMPRO" w:hAnsi="HGMaruGothicMPRO" w:hint="eastAsia"/>
                <w:b/>
                <w:sz w:val="20"/>
                <w:lang w:val="de-AT" w:eastAsia="zh-TW"/>
              </w:rPr>
              <w:t xml:space="preserve">　　）</w:t>
            </w:r>
          </w:p>
        </w:tc>
      </w:tr>
      <w:tr w:rsidR="00AA3E39" w:rsidRPr="00AA3E39" w:rsidTr="000B6182">
        <w:trPr>
          <w:trHeight w:val="311"/>
        </w:trPr>
        <w:tc>
          <w:tcPr>
            <w:tcW w:w="4515" w:type="dxa"/>
            <w:gridSpan w:val="2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  <w:r w:rsidRPr="00AA3E39">
              <w:rPr>
                <w:rFonts w:ascii="HGMaruGothicMPRO" w:eastAsia="HGMaruGothicMPRO" w:hAnsi="HGMaruGothicMPRO" w:hint="eastAsia"/>
                <w:sz w:val="20"/>
                <w:lang w:val="de-AT"/>
              </w:rPr>
              <w:t>入場料</w:t>
            </w:r>
          </w:p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  <w:r w:rsidRPr="00AA3E39">
              <w:rPr>
                <w:rFonts w:ascii="HGMaruGothicMPRO" w:eastAsia="HGMaruGothicMPRO" w:hAnsi="HGMaruGothicMPRO" w:hint="eastAsia"/>
                <w:sz w:val="20"/>
                <w:lang w:val="de-AT"/>
              </w:rPr>
              <w:t>（単価および数量）</w:t>
            </w:r>
          </w:p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</w:p>
        </w:tc>
      </w:tr>
      <w:tr w:rsidR="00AA3E39" w:rsidRPr="00AA3E39" w:rsidTr="000B6182">
        <w:trPr>
          <w:trHeight w:val="671"/>
        </w:trPr>
        <w:tc>
          <w:tcPr>
            <w:tcW w:w="4515" w:type="dxa"/>
            <w:gridSpan w:val="2"/>
            <w:tcBorders>
              <w:bottom w:val="nil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  <w:r w:rsidRPr="00AA3E39">
              <w:rPr>
                <w:rFonts w:ascii="HGMaruGothicMPRO" w:eastAsia="HGMaruGothicMPRO" w:hAnsi="HGMaruGothicMPRO" w:hint="eastAsia"/>
                <w:sz w:val="20"/>
                <w:lang w:val="de-AT"/>
              </w:rPr>
              <w:t>協賛金等（複数の団体から支援を受ける場合は団体ごとに名称と金額を記入）</w:t>
            </w: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</w:p>
        </w:tc>
      </w:tr>
      <w:tr w:rsidR="00AA3E39" w:rsidRPr="00AA3E39" w:rsidTr="000B6182">
        <w:trPr>
          <w:trHeight w:val="393"/>
        </w:trPr>
        <w:tc>
          <w:tcPr>
            <w:tcW w:w="465" w:type="dxa"/>
            <w:vMerge w:val="restart"/>
            <w:tcBorders>
              <w:top w:val="nil"/>
              <w:right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</w:p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</w:p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</w:p>
        </w:tc>
        <w:tc>
          <w:tcPr>
            <w:tcW w:w="2910" w:type="dxa"/>
            <w:tcBorders>
              <w:top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</w:p>
        </w:tc>
      </w:tr>
      <w:tr w:rsidR="00AA3E39" w:rsidRPr="00AA3E39" w:rsidTr="000B6182">
        <w:trPr>
          <w:trHeight w:val="495"/>
        </w:trPr>
        <w:tc>
          <w:tcPr>
            <w:tcW w:w="465" w:type="dxa"/>
            <w:vMerge/>
            <w:tcBorders>
              <w:right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</w:p>
        </w:tc>
        <w:tc>
          <w:tcPr>
            <w:tcW w:w="2910" w:type="dxa"/>
            <w:tcBorders>
              <w:top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</w:p>
        </w:tc>
      </w:tr>
      <w:tr w:rsidR="00AA3E39" w:rsidRPr="00AA3E39" w:rsidTr="000B6182">
        <w:trPr>
          <w:trHeight w:val="404"/>
        </w:trPr>
        <w:tc>
          <w:tcPr>
            <w:tcW w:w="465" w:type="dxa"/>
            <w:vMerge/>
            <w:tcBorders>
              <w:right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</w:p>
        </w:tc>
        <w:tc>
          <w:tcPr>
            <w:tcW w:w="2910" w:type="dxa"/>
            <w:tcBorders>
              <w:top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</w:p>
        </w:tc>
      </w:tr>
      <w:tr w:rsidR="00AA3E39" w:rsidRPr="00AA3E39" w:rsidTr="000B6182">
        <w:trPr>
          <w:trHeight w:val="311"/>
        </w:trPr>
        <w:tc>
          <w:tcPr>
            <w:tcW w:w="4515" w:type="dxa"/>
            <w:gridSpan w:val="2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  <w:r w:rsidRPr="00AA3E39">
              <w:rPr>
                <w:rFonts w:ascii="HGMaruGothicMPRO" w:eastAsia="HGMaruGothicMPRO" w:hAnsi="HGMaruGothicMPRO" w:hint="eastAsia"/>
                <w:sz w:val="20"/>
                <w:lang w:val="de-AT"/>
              </w:rPr>
              <w:t>自己資金</w:t>
            </w: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</w:p>
        </w:tc>
      </w:tr>
      <w:tr w:rsidR="00AA3E39" w:rsidRPr="00AA3E39" w:rsidTr="000B6182">
        <w:trPr>
          <w:trHeight w:val="311"/>
        </w:trPr>
        <w:tc>
          <w:tcPr>
            <w:tcW w:w="4515" w:type="dxa"/>
            <w:gridSpan w:val="2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</w:p>
        </w:tc>
      </w:tr>
      <w:tr w:rsidR="00AA3E39" w:rsidRPr="00AA3E39" w:rsidTr="000B6182">
        <w:trPr>
          <w:trHeight w:val="311"/>
        </w:trPr>
        <w:tc>
          <w:tcPr>
            <w:tcW w:w="4515" w:type="dxa"/>
            <w:gridSpan w:val="2"/>
            <w:tcBorders>
              <w:bottom w:val="doub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</w:p>
        </w:tc>
        <w:tc>
          <w:tcPr>
            <w:tcW w:w="2910" w:type="dxa"/>
            <w:tcBorders>
              <w:bottom w:val="doub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</w:p>
        </w:tc>
        <w:tc>
          <w:tcPr>
            <w:tcW w:w="2430" w:type="dxa"/>
            <w:tcBorders>
              <w:bottom w:val="doub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</w:p>
        </w:tc>
      </w:tr>
      <w:tr w:rsidR="00AA3E39" w:rsidRPr="00AA3E39" w:rsidTr="000B6182">
        <w:trPr>
          <w:trHeight w:val="311"/>
        </w:trPr>
        <w:tc>
          <w:tcPr>
            <w:tcW w:w="45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A3E39" w:rsidRPr="00AA3E39" w:rsidRDefault="00AA3E39" w:rsidP="000B6182">
            <w:pPr>
              <w:spacing w:before="60" w:after="60"/>
              <w:jc w:val="right"/>
              <w:rPr>
                <w:rFonts w:ascii="HGMaruGothicMPRO" w:eastAsia="HGMaruGothicMPRO" w:hAnsi="HGMaruGothicMPRO"/>
                <w:sz w:val="20"/>
                <w:lang w:val="de-AT"/>
              </w:rPr>
            </w:pPr>
            <w:r w:rsidRPr="00AA3E39">
              <w:rPr>
                <w:rFonts w:ascii="HGMaruGothicMPRO" w:eastAsia="HGMaruGothicMPRO" w:hAnsi="HGMaruGothicMPRO" w:hint="eastAsia"/>
                <w:sz w:val="21"/>
                <w:lang w:val="de-AT"/>
              </w:rPr>
              <w:t>収入の部　　合計（Ａ）</w:t>
            </w:r>
          </w:p>
        </w:tc>
        <w:tc>
          <w:tcPr>
            <w:tcW w:w="29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single" w:sz="6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</w:p>
        </w:tc>
      </w:tr>
    </w:tbl>
    <w:p w:rsidR="00AA3E39" w:rsidRPr="00AA3E39" w:rsidRDefault="00AA3E39" w:rsidP="00AA3E39">
      <w:pPr>
        <w:spacing w:line="720" w:lineRule="auto"/>
        <w:jc w:val="both"/>
        <w:rPr>
          <w:rFonts w:ascii="HGMaruGothicMPRO" w:eastAsia="HGMaruGothicMPRO" w:hAnsi="HGMaruGothicMPRO"/>
          <w:sz w:val="20"/>
          <w:lang w:val="de-AT"/>
        </w:rPr>
      </w:pPr>
    </w:p>
    <w:p w:rsidR="00AA3E39" w:rsidRPr="00AA3E39" w:rsidRDefault="00AA3E39" w:rsidP="00AA3E39">
      <w:pPr>
        <w:jc w:val="both"/>
        <w:rPr>
          <w:rFonts w:ascii="HGMaruGothicMPRO" w:eastAsia="HGMaruGothicMPRO" w:hAnsi="HGMaruGothicMPRO"/>
          <w:lang w:val="de-AT"/>
        </w:rPr>
      </w:pPr>
      <w:r w:rsidRPr="00AA3E39">
        <w:rPr>
          <w:rFonts w:ascii="HGMaruGothicMPRO" w:eastAsia="HGMaruGothicMPRO" w:hAnsi="HGMaruGothicMPRO" w:hint="eastAsia"/>
          <w:lang w:val="de-AT"/>
        </w:rPr>
        <w:t>支出の部</w:t>
      </w:r>
      <w:r>
        <w:rPr>
          <w:rFonts w:ascii="HGMaruGothicMPRO" w:eastAsia="HGMaruGothicMPRO" w:hAnsi="HGMaruGothicMPRO" w:hint="eastAsia"/>
          <w:lang w:val="de-AT"/>
        </w:rPr>
        <w:t>（</w:t>
      </w:r>
      <w:r w:rsidRPr="00AA3E39">
        <w:rPr>
          <w:rFonts w:ascii="HGMaruGothicMPRO" w:eastAsia="HGMaruGothicMPRO" w:hAnsi="HGMaruGothicMPRO" w:hint="eastAsia"/>
          <w:sz w:val="22"/>
          <w:lang w:val="de-AT"/>
        </w:rPr>
        <w:t>会場</w:t>
      </w:r>
      <w:r>
        <w:rPr>
          <w:rFonts w:ascii="HGMaruGothicMPRO" w:eastAsia="HGMaruGothicMPRO" w:hAnsi="HGMaruGothicMPRO" w:hint="eastAsia"/>
          <w:sz w:val="22"/>
          <w:lang w:val="de-AT"/>
        </w:rPr>
        <w:t>費，輸送費，人件費，宣伝広告費など，項目ごとに記入してください）</w:t>
      </w:r>
    </w:p>
    <w:tbl>
      <w:tblPr>
        <w:tblW w:w="9855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5"/>
        <w:gridCol w:w="2910"/>
        <w:gridCol w:w="2430"/>
      </w:tblGrid>
      <w:tr w:rsidR="00AA3E39" w:rsidRPr="00D44731" w:rsidTr="000B6182">
        <w:trPr>
          <w:trHeight w:val="311"/>
        </w:trPr>
        <w:tc>
          <w:tcPr>
            <w:tcW w:w="4515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b/>
                <w:sz w:val="20"/>
                <w:lang w:val="de-AT"/>
              </w:rPr>
            </w:pPr>
            <w:r w:rsidRPr="00AA3E39">
              <w:rPr>
                <w:rFonts w:ascii="HGMaruGothicMPRO" w:eastAsia="HGMaruGothicMPRO" w:hAnsi="HGMaruGothicMPRO" w:hint="eastAsia"/>
                <w:b/>
                <w:sz w:val="20"/>
                <w:lang w:val="de-AT"/>
              </w:rPr>
              <w:t>項目</w:t>
            </w: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b/>
                <w:sz w:val="20"/>
                <w:lang w:val="de-AT"/>
              </w:rPr>
            </w:pPr>
            <w:r w:rsidRPr="00AA3E39">
              <w:rPr>
                <w:rFonts w:ascii="HGMaruGothicMPRO" w:eastAsia="HGMaruGothicMPRO" w:hAnsi="HGMaruGothicMPRO" w:hint="eastAsia"/>
                <w:b/>
                <w:sz w:val="20"/>
                <w:lang w:val="de-AT"/>
              </w:rPr>
              <w:t>内訳</w:t>
            </w: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b/>
                <w:sz w:val="20"/>
                <w:lang w:val="de-AT" w:eastAsia="zh-TW"/>
              </w:rPr>
            </w:pPr>
            <w:r>
              <w:rPr>
                <w:rFonts w:ascii="HGMaruGothicMPRO" w:eastAsia="HGMaruGothicMPRO" w:hAnsi="HGMaruGothicMPRO" w:hint="eastAsia"/>
                <w:b/>
                <w:sz w:val="20"/>
                <w:lang w:val="de-AT" w:eastAsia="zh-TW"/>
              </w:rPr>
              <w:t xml:space="preserve">金額（通貨単位：　　</w:t>
            </w:r>
            <w:r w:rsidRPr="00AA3E39">
              <w:rPr>
                <w:rFonts w:ascii="HGMaruGothicMPRO" w:eastAsia="HGMaruGothicMPRO" w:hAnsi="HGMaruGothicMPRO" w:hint="eastAsia"/>
                <w:b/>
                <w:sz w:val="20"/>
                <w:lang w:val="de-AT" w:eastAsia="zh-TW"/>
              </w:rPr>
              <w:t xml:space="preserve">　）</w:t>
            </w:r>
          </w:p>
        </w:tc>
      </w:tr>
      <w:tr w:rsidR="00AA3E39" w:rsidRPr="00D44731" w:rsidTr="000B6182">
        <w:trPr>
          <w:trHeight w:val="311"/>
        </w:trPr>
        <w:tc>
          <w:tcPr>
            <w:tcW w:w="4515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 w:eastAsia="zh-TW"/>
              </w:rPr>
            </w:pP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 w:eastAsia="zh-TW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 w:eastAsia="zh-TW"/>
              </w:rPr>
            </w:pPr>
          </w:p>
        </w:tc>
      </w:tr>
      <w:tr w:rsidR="00AA3E39" w:rsidRPr="00D44731" w:rsidTr="000B6182">
        <w:trPr>
          <w:trHeight w:val="311"/>
        </w:trPr>
        <w:tc>
          <w:tcPr>
            <w:tcW w:w="4515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 w:eastAsia="zh-TW"/>
              </w:rPr>
            </w:pP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 w:eastAsia="zh-TW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 w:eastAsia="zh-TW"/>
              </w:rPr>
            </w:pPr>
          </w:p>
        </w:tc>
      </w:tr>
      <w:tr w:rsidR="00AA3E39" w:rsidRPr="00D44731" w:rsidTr="000B6182">
        <w:trPr>
          <w:trHeight w:val="311"/>
        </w:trPr>
        <w:tc>
          <w:tcPr>
            <w:tcW w:w="4515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 w:eastAsia="zh-TW"/>
              </w:rPr>
            </w:pP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 w:eastAsia="zh-TW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 w:eastAsia="zh-TW"/>
              </w:rPr>
            </w:pPr>
          </w:p>
        </w:tc>
      </w:tr>
      <w:tr w:rsidR="00AA3E39" w:rsidRPr="00D44731" w:rsidTr="000B6182">
        <w:trPr>
          <w:trHeight w:val="311"/>
        </w:trPr>
        <w:tc>
          <w:tcPr>
            <w:tcW w:w="4515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 w:eastAsia="zh-TW"/>
              </w:rPr>
            </w:pP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 w:eastAsia="zh-TW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 w:eastAsia="zh-TW"/>
              </w:rPr>
            </w:pPr>
          </w:p>
        </w:tc>
      </w:tr>
      <w:tr w:rsidR="00AA3E39" w:rsidRPr="00D44731" w:rsidTr="000B6182">
        <w:trPr>
          <w:trHeight w:val="311"/>
        </w:trPr>
        <w:tc>
          <w:tcPr>
            <w:tcW w:w="4515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 w:eastAsia="zh-TW"/>
              </w:rPr>
            </w:pP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 w:eastAsia="zh-TW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 w:eastAsia="zh-TW"/>
              </w:rPr>
            </w:pPr>
          </w:p>
        </w:tc>
      </w:tr>
      <w:tr w:rsidR="00AA3E39" w:rsidRPr="00D44731" w:rsidTr="000B6182">
        <w:trPr>
          <w:trHeight w:val="311"/>
        </w:trPr>
        <w:tc>
          <w:tcPr>
            <w:tcW w:w="4515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 w:eastAsia="zh-TW"/>
              </w:rPr>
            </w:pP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 w:eastAsia="zh-TW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 w:eastAsia="zh-TW"/>
              </w:rPr>
            </w:pPr>
          </w:p>
        </w:tc>
      </w:tr>
      <w:tr w:rsidR="00AA3E39" w:rsidRPr="00D44731" w:rsidTr="000B6182">
        <w:trPr>
          <w:trHeight w:val="311"/>
        </w:trPr>
        <w:tc>
          <w:tcPr>
            <w:tcW w:w="4515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 w:eastAsia="zh-TW"/>
              </w:rPr>
            </w:pP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 w:eastAsia="zh-TW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 w:eastAsia="zh-TW"/>
              </w:rPr>
            </w:pPr>
          </w:p>
        </w:tc>
      </w:tr>
      <w:tr w:rsidR="00AA3E39" w:rsidRPr="00D44731" w:rsidTr="000B6182">
        <w:trPr>
          <w:trHeight w:val="311"/>
        </w:trPr>
        <w:tc>
          <w:tcPr>
            <w:tcW w:w="4515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 w:eastAsia="zh-TW"/>
              </w:rPr>
            </w:pPr>
          </w:p>
        </w:tc>
        <w:tc>
          <w:tcPr>
            <w:tcW w:w="2910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 w:eastAsia="zh-TW"/>
              </w:rPr>
            </w:pPr>
          </w:p>
        </w:tc>
        <w:tc>
          <w:tcPr>
            <w:tcW w:w="2430" w:type="dxa"/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 w:eastAsia="zh-TW"/>
              </w:rPr>
            </w:pPr>
          </w:p>
        </w:tc>
      </w:tr>
      <w:tr w:rsidR="00AA3E39" w:rsidRPr="00D44731" w:rsidTr="000B6182">
        <w:trPr>
          <w:trHeight w:val="311"/>
        </w:trPr>
        <w:tc>
          <w:tcPr>
            <w:tcW w:w="4515" w:type="dxa"/>
            <w:tcBorders>
              <w:bottom w:val="doub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 w:eastAsia="zh-TW"/>
              </w:rPr>
            </w:pPr>
          </w:p>
        </w:tc>
        <w:tc>
          <w:tcPr>
            <w:tcW w:w="2910" w:type="dxa"/>
            <w:tcBorders>
              <w:bottom w:val="doub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 w:eastAsia="zh-TW"/>
              </w:rPr>
            </w:pPr>
          </w:p>
        </w:tc>
        <w:tc>
          <w:tcPr>
            <w:tcW w:w="2430" w:type="dxa"/>
            <w:tcBorders>
              <w:bottom w:val="doub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 w:eastAsia="zh-TW"/>
              </w:rPr>
            </w:pPr>
          </w:p>
        </w:tc>
      </w:tr>
      <w:tr w:rsidR="00AA3E39" w:rsidRPr="00AA3E39" w:rsidTr="000B6182">
        <w:trPr>
          <w:trHeight w:val="311"/>
        </w:trPr>
        <w:tc>
          <w:tcPr>
            <w:tcW w:w="4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A3E39" w:rsidRPr="00AA3E39" w:rsidRDefault="00AA3E39" w:rsidP="000B6182">
            <w:pPr>
              <w:spacing w:before="60" w:after="60"/>
              <w:jc w:val="right"/>
              <w:rPr>
                <w:rFonts w:ascii="HGMaruGothicMPRO" w:eastAsia="HGMaruGothicMPRO" w:hAnsi="HGMaruGothicMPRO"/>
                <w:sz w:val="20"/>
                <w:lang w:val="de-AT"/>
              </w:rPr>
            </w:pPr>
            <w:r w:rsidRPr="00AA3E39">
              <w:rPr>
                <w:rFonts w:ascii="HGMaruGothicMPRO" w:eastAsia="HGMaruGothicMPRO" w:hAnsi="HGMaruGothicMPRO" w:hint="eastAsia"/>
                <w:sz w:val="21"/>
                <w:lang w:val="de-AT"/>
              </w:rPr>
              <w:t>支出の部　　合計（Ｂ）</w:t>
            </w:r>
          </w:p>
        </w:tc>
        <w:tc>
          <w:tcPr>
            <w:tcW w:w="29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single" w:sz="6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A3E39" w:rsidRPr="00AA3E39" w:rsidRDefault="00AA3E39" w:rsidP="000B6182">
            <w:pPr>
              <w:spacing w:before="60" w:after="60"/>
              <w:rPr>
                <w:rFonts w:ascii="HGMaruGothicMPRO" w:eastAsia="HGMaruGothicMPRO" w:hAnsi="HGMaruGothicMPRO"/>
                <w:sz w:val="20"/>
                <w:lang w:val="de-AT"/>
              </w:rPr>
            </w:pPr>
          </w:p>
        </w:tc>
      </w:tr>
    </w:tbl>
    <w:p w:rsidR="00AA3E39" w:rsidRPr="00AA3E39" w:rsidRDefault="00AA3E39" w:rsidP="00AA3E39">
      <w:pPr>
        <w:jc w:val="both"/>
        <w:rPr>
          <w:rFonts w:ascii="HGMaruGothicMPRO" w:eastAsia="HGMaruGothicMPRO" w:hAnsi="HGMaruGothicMPRO"/>
          <w:sz w:val="20"/>
          <w:lang w:val="de-AT"/>
        </w:rPr>
      </w:pPr>
    </w:p>
    <w:p w:rsidR="00AA3E39" w:rsidRPr="00AA3E39" w:rsidRDefault="00AA3E39" w:rsidP="00AA3E39">
      <w:pPr>
        <w:jc w:val="both"/>
        <w:rPr>
          <w:rFonts w:ascii="HGMaruGothicMPRO" w:eastAsia="HGMaruGothicMPRO" w:hAnsi="HGMaruGothicMPRO"/>
          <w:sz w:val="20"/>
          <w:lang w:val="de-AT"/>
        </w:rPr>
      </w:pPr>
    </w:p>
    <w:p w:rsidR="00AA3E39" w:rsidRPr="00AA3E39" w:rsidRDefault="00AA3E39" w:rsidP="00AA3E39">
      <w:pPr>
        <w:spacing w:after="120"/>
        <w:jc w:val="both"/>
        <w:rPr>
          <w:rFonts w:ascii="HGMaruGothicMPRO" w:eastAsia="HGMaruGothicMPRO" w:hAnsi="HGMaruGothicMPRO"/>
          <w:sz w:val="21"/>
          <w:lang w:val="de-AT"/>
        </w:rPr>
      </w:pPr>
      <w:r w:rsidRPr="00AA3E39">
        <w:rPr>
          <w:rFonts w:ascii="HGMaruGothicMPRO" w:eastAsia="HGMaruGothicMPRO" w:hAnsi="HGMaruGothicMPRO" w:hint="eastAsia"/>
          <w:sz w:val="21"/>
          <w:lang w:val="de-AT"/>
        </w:rPr>
        <w:t>・不足金が生じた場合（（Ｂ）＞（Ａ））は主催団体が自己責任で負担してください。</w:t>
      </w:r>
    </w:p>
    <w:p w:rsidR="00DF4828" w:rsidRPr="00AA3E39" w:rsidRDefault="00DF4828">
      <w:pPr>
        <w:rPr>
          <w:rFonts w:ascii="HGMaruGothicMPRO" w:eastAsia="HGMaruGothicMPRO" w:hAnsi="HGMaruGothicMPRO"/>
          <w:lang w:val="de-AT"/>
        </w:rPr>
      </w:pPr>
    </w:p>
    <w:sectPr w:rsidR="00DF4828" w:rsidRPr="00AA3E39" w:rsidSect="00D45A81">
      <w:headerReference w:type="default" r:id="rId6"/>
      <w:pgSz w:w="11906" w:h="16838"/>
      <w:pgMar w:top="993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E39" w:rsidRDefault="00AA3E39" w:rsidP="00AA3E39">
      <w:r>
        <w:separator/>
      </w:r>
    </w:p>
  </w:endnote>
  <w:endnote w:type="continuationSeparator" w:id="0">
    <w:p w:rsidR="00AA3E39" w:rsidRDefault="00AA3E39" w:rsidP="00AA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E39" w:rsidRDefault="00AA3E39" w:rsidP="00AA3E39">
      <w:r>
        <w:separator/>
      </w:r>
    </w:p>
  </w:footnote>
  <w:footnote w:type="continuationSeparator" w:id="0">
    <w:p w:rsidR="00AA3E39" w:rsidRDefault="00AA3E39" w:rsidP="00AA3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1"/>
      <w:tblW w:w="11908" w:type="dxa"/>
      <w:tblInd w:w="-1310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6E6E6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1908"/>
    </w:tblGrid>
    <w:tr w:rsidR="00AA3E39" w:rsidRPr="007D24BF" w:rsidTr="000B6182">
      <w:trPr>
        <w:trHeight w:val="557"/>
      </w:trPr>
      <w:tc>
        <w:tcPr>
          <w:tcW w:w="11908" w:type="dxa"/>
          <w:tcBorders>
            <w:top w:val="single" w:sz="4" w:space="0" w:color="BFBFBF" w:themeColor="background1" w:themeShade="BF"/>
            <w:left w:val="nil"/>
            <w:bottom w:val="single" w:sz="4" w:space="0" w:color="BFBFBF" w:themeColor="background1" w:themeShade="BF"/>
            <w:right w:val="nil"/>
          </w:tcBorders>
          <w:shd w:val="clear" w:color="auto" w:fill="E6E6E6"/>
          <w:hideMark/>
        </w:tcPr>
        <w:p w:rsidR="00AA3E39" w:rsidRDefault="00AA3E39" w:rsidP="000B6182">
          <w:pPr>
            <w:tabs>
              <w:tab w:val="center" w:pos="4536"/>
              <w:tab w:val="right" w:pos="9072"/>
            </w:tabs>
            <w:jc w:val="center"/>
            <w:rPr>
              <w:color w:val="595959"/>
              <w:sz w:val="28"/>
              <w:szCs w:val="28"/>
              <w:lang w:val="de-CH" w:eastAsia="ja-JP"/>
            </w:rPr>
          </w:pPr>
          <w:r>
            <w:rPr>
              <w:rFonts w:ascii="MS Gothic" w:hAnsi="MS Gothic" w:hint="eastAsia"/>
              <w:color w:val="595959"/>
              <w:sz w:val="28"/>
              <w:szCs w:val="28"/>
              <w:lang w:val="de-CH" w:eastAsia="ja-JP"/>
            </w:rPr>
            <w:t>日本文化の秋調整委員会</w:t>
          </w:r>
        </w:p>
        <w:p w:rsidR="00AA3E39" w:rsidRPr="000B6022" w:rsidRDefault="00AA3E39" w:rsidP="000B6182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color w:val="1F497D"/>
              <w:sz w:val="18"/>
              <w:szCs w:val="18"/>
              <w:lang w:val="fr-FR"/>
            </w:rPr>
          </w:pPr>
          <w:r w:rsidRPr="000B6022">
            <w:rPr>
              <w:rFonts w:ascii="Calibri" w:hAnsi="Calibri"/>
              <w:color w:val="595959"/>
              <w:sz w:val="18"/>
              <w:szCs w:val="18"/>
              <w:lang w:val="fr-FR"/>
            </w:rPr>
            <w:t xml:space="preserve">Comité </w:t>
          </w:r>
          <w:r w:rsidR="007D24BF">
            <w:rPr>
              <w:rFonts w:ascii="Calibri" w:hAnsi="Calibri" w:hint="eastAsia"/>
              <w:color w:val="595959"/>
              <w:sz w:val="18"/>
              <w:szCs w:val="18"/>
              <w:lang w:val="fr-FR" w:eastAsia="ja-JP"/>
            </w:rPr>
            <w:t xml:space="preserve">de coordination </w:t>
          </w:r>
          <w:r w:rsidRPr="000B6022">
            <w:rPr>
              <w:rFonts w:ascii="Calibri" w:hAnsi="Calibri"/>
              <w:color w:val="595959"/>
              <w:sz w:val="18"/>
              <w:szCs w:val="18"/>
              <w:lang w:val="fr-FR"/>
            </w:rPr>
            <w:t>de l’Automne de la culture japonaise</w:t>
          </w:r>
        </w:p>
      </w:tc>
    </w:tr>
  </w:tbl>
  <w:p w:rsidR="00AA3E39" w:rsidRPr="00AA3E39" w:rsidRDefault="00AA3E39">
    <w:pPr>
      <w:pStyle w:val="a3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39"/>
    <w:rsid w:val="00220286"/>
    <w:rsid w:val="007D24BF"/>
    <w:rsid w:val="00982E4D"/>
    <w:rsid w:val="00AA3E39"/>
    <w:rsid w:val="00BD4D89"/>
    <w:rsid w:val="00C22DE3"/>
    <w:rsid w:val="00D44731"/>
    <w:rsid w:val="00DF4828"/>
    <w:rsid w:val="00E7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;"/>
  <w15:docId w15:val="{3193E9AB-41A1-4FB8-AABE-81A8326A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E39"/>
    <w:rPr>
      <w:rFonts w:ascii="Times New Roman" w:eastAsia="MS Mincho" w:hAnsi="Times New Roman" w:cs="Times New Roman"/>
      <w:kern w:val="0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E39"/>
    <w:rPr>
      <w:rFonts w:ascii="Times New Roman" w:eastAsia="MS Mincho" w:hAnsi="Times New Roman" w:cs="Times New Roman"/>
      <w:kern w:val="0"/>
      <w:sz w:val="24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AA3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E39"/>
    <w:rPr>
      <w:rFonts w:ascii="Times New Roman" w:eastAsia="MS Mincho" w:hAnsi="Times New Roman" w:cs="Times New Roman"/>
      <w:kern w:val="0"/>
      <w:sz w:val="24"/>
      <w:szCs w:val="24"/>
      <w:lang w:val="en-GB"/>
    </w:rPr>
  </w:style>
  <w:style w:type="table" w:customStyle="1" w:styleId="Tabellenraster1">
    <w:name w:val="Tabellenraster1"/>
    <w:basedOn w:val="a1"/>
    <w:next w:val="a7"/>
    <w:uiPriority w:val="59"/>
    <w:rsid w:val="00AA3E39"/>
    <w:rPr>
      <w:rFonts w:ascii="Arial" w:eastAsia="MS Mincho" w:hAnsi="Arial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AA3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2E4D"/>
    <w:rPr>
      <w:rFonts w:ascii="Meiryo UI" w:eastAsia="Meiryo UI" w:cs="Meiryo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2E4D"/>
    <w:rPr>
      <w:rFonts w:ascii="Meiryo UI" w:eastAsia="Meiryo UI" w:hAnsi="Times New Roman" w:cs="Meiryo UI"/>
      <w:kern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ACJ調整委員会事務局</dc:creator>
  <cp:revision>2</cp:revision>
  <cp:lastPrinted>2015-05-15T12:35:00Z</cp:lastPrinted>
  <dcterms:created xsi:type="dcterms:W3CDTF">2019-06-07T13:49:00Z</dcterms:created>
  <dcterms:modified xsi:type="dcterms:W3CDTF">2019-06-07T13:49:00Z</dcterms:modified>
</cp:coreProperties>
</file>